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DD" w:rsidRDefault="00540A15">
      <w:pPr>
        <w:pStyle w:val="Corpodetexto"/>
        <w:spacing w:before="72"/>
        <w:ind w:left="2028"/>
      </w:pPr>
      <w:r>
        <w:t>ANEXO I – Preenchimento pela Unidade Orçamentária</w:t>
      </w:r>
    </w:p>
    <w:p w:rsidR="008746DD" w:rsidRDefault="008746DD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17"/>
        <w:gridCol w:w="1409"/>
        <w:gridCol w:w="1284"/>
        <w:gridCol w:w="526"/>
        <w:gridCol w:w="3497"/>
      </w:tblGrid>
      <w:tr w:rsidR="008746DD">
        <w:trPr>
          <w:trHeight w:val="290"/>
        </w:trPr>
        <w:tc>
          <w:tcPr>
            <w:tcW w:w="3773" w:type="dxa"/>
            <w:gridSpan w:val="2"/>
            <w:tcBorders>
              <w:right w:val="nil"/>
            </w:tcBorders>
            <w:shd w:val="clear" w:color="auto" w:fill="BEBEBE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:rsidR="008746DD" w:rsidRDefault="00540A15">
            <w:pPr>
              <w:pStyle w:val="TableParagraph"/>
              <w:spacing w:line="270" w:lineRule="exact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FICHA 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INSTRUÇÃO</w:t>
            </w:r>
          </w:p>
        </w:tc>
        <w:tc>
          <w:tcPr>
            <w:tcW w:w="4023" w:type="dxa"/>
            <w:gridSpan w:val="2"/>
            <w:tcBorders>
              <w:left w:val="nil"/>
            </w:tcBorders>
            <w:shd w:val="clear" w:color="auto" w:fill="BEBEBE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254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Nº do Processo:</w:t>
            </w:r>
          </w:p>
        </w:tc>
      </w:tr>
      <w:tr w:rsidR="008746DD">
        <w:trPr>
          <w:trHeight w:val="253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Órgão: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Unidade Orçamentária:</w:t>
            </w:r>
          </w:p>
        </w:tc>
      </w:tr>
      <w:tr w:rsidR="008746DD">
        <w:trPr>
          <w:trHeight w:val="254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Tipo de Demanda: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Contato:</w:t>
            </w:r>
          </w:p>
        </w:tc>
      </w:tr>
      <w:tr w:rsidR="008746DD">
        <w:trPr>
          <w:trHeight w:val="2582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tabs>
                <w:tab w:val="left" w:pos="651"/>
              </w:tabs>
              <w:spacing w:before="22"/>
              <w:ind w:left="17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Abertura de crédito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especial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47" w:line="283" w:lineRule="auto"/>
              <w:ind w:left="177" w:right="1365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Abertura de crédito suplementar (</w:t>
            </w:r>
            <w:r>
              <w:rPr>
                <w:sz w:val="21"/>
              </w:rPr>
              <w:tab/>
              <w:t>) Alteração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QDD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2"/>
              <w:ind w:left="17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Aumento de despesa 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pessoal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46" w:line="283" w:lineRule="auto"/>
              <w:ind w:left="177" w:right="113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Autorização de diárias e passagens (</w:t>
            </w:r>
            <w:r>
              <w:rPr>
                <w:sz w:val="21"/>
              </w:rPr>
              <w:tab/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2" w:line="283" w:lineRule="auto"/>
              <w:ind w:left="177" w:right="205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Contratos e contratações (</w:t>
            </w:r>
            <w:r>
              <w:rPr>
                <w:sz w:val="21"/>
              </w:rPr>
              <w:tab/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Convênios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tabs>
                <w:tab w:val="left" w:pos="645"/>
              </w:tabs>
              <w:spacing w:before="22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Descontingenciamento</w:t>
            </w:r>
            <w:proofErr w:type="spellEnd"/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47" w:line="283" w:lineRule="auto"/>
              <w:ind w:left="171" w:right="178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Despesa de exercício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anterior (</w:t>
            </w:r>
            <w:r>
              <w:rPr>
                <w:sz w:val="21"/>
              </w:rPr>
              <w:tab/>
              <w:t>) Excesso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arrecadação</w:t>
            </w:r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2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Liberação 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recursos</w:t>
            </w:r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46" w:line="283" w:lineRule="auto"/>
              <w:ind w:left="171" w:right="223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Nomeação de servidores (</w:t>
            </w:r>
            <w:r>
              <w:rPr>
                <w:sz w:val="21"/>
              </w:rPr>
              <w:tab/>
              <w:t>) Restos 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pagar</w:t>
            </w:r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2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Superávit</w:t>
            </w:r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46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Outros</w:t>
            </w:r>
          </w:p>
        </w:tc>
      </w:tr>
      <w:tr w:rsidR="008746DD">
        <w:trPr>
          <w:trHeight w:val="1266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spacing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Descrição resumida da demanda:</w:t>
            </w:r>
          </w:p>
        </w:tc>
      </w:tr>
      <w:tr w:rsidR="008746DD">
        <w:trPr>
          <w:trHeight w:val="412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tabs>
                <w:tab w:val="left" w:pos="3680"/>
                <w:tab w:val="left" w:pos="4286"/>
                <w:tab w:val="left" w:pos="5069"/>
              </w:tabs>
              <w:spacing w:before="58"/>
              <w:ind w:left="105"/>
              <w:rPr>
                <w:sz w:val="21"/>
              </w:rPr>
            </w:pPr>
            <w:r>
              <w:rPr>
                <w:sz w:val="21"/>
              </w:rPr>
              <w:t>Prazo de vencimento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pleito: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8746DD">
        <w:trPr>
          <w:trHeight w:val="1266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Base legal, justificativa e consequências operacionais, econômicas, sociais ou jurídicas no caso do não atendimento ao pleito:</w:t>
            </w:r>
          </w:p>
        </w:tc>
      </w:tr>
      <w:tr w:rsidR="008746DD">
        <w:trPr>
          <w:trHeight w:val="254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A solicitação está vinculada a projeto constante do Acordo de Resultados firmado com o Governador:</w:t>
            </w:r>
          </w:p>
        </w:tc>
      </w:tr>
      <w:tr w:rsidR="008746DD">
        <w:trPr>
          <w:trHeight w:val="805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tabs>
                <w:tab w:val="left" w:pos="1320"/>
              </w:tabs>
              <w:ind w:left="105" w:right="806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z w:val="21"/>
              </w:rPr>
              <w:tab/>
              <w:t>( ) Sim - Se afirmativo, transcreva o nome do projeto conforme descrito no Acordo de Resultados:</w:t>
            </w:r>
          </w:p>
        </w:tc>
      </w:tr>
      <w:tr w:rsidR="008746DD">
        <w:trPr>
          <w:trHeight w:val="436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Valor mensal R$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89"/>
              <w:ind w:left="127"/>
              <w:rPr>
                <w:sz w:val="21"/>
              </w:rPr>
            </w:pPr>
            <w:r>
              <w:rPr>
                <w:sz w:val="21"/>
              </w:rPr>
              <w:t>Valor anual R$:</w:t>
            </w:r>
          </w:p>
        </w:tc>
      </w:tr>
      <w:tr w:rsidR="008746DD">
        <w:trPr>
          <w:trHeight w:val="268"/>
        </w:trPr>
        <w:tc>
          <w:tcPr>
            <w:tcW w:w="3656" w:type="dxa"/>
            <w:vMerge w:val="restart"/>
          </w:tcPr>
          <w:p w:rsidR="008746DD" w:rsidRDefault="008746D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746DD" w:rsidRDefault="00540A15"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Cronograma de pagamento:</w:t>
            </w:r>
          </w:p>
        </w:tc>
        <w:tc>
          <w:tcPr>
            <w:tcW w:w="3336" w:type="dxa"/>
            <w:gridSpan w:val="4"/>
          </w:tcPr>
          <w:p w:rsidR="008746DD" w:rsidRDefault="00540A15">
            <w:pPr>
              <w:pStyle w:val="TableParagraph"/>
              <w:spacing w:before="5" w:line="243" w:lineRule="exact"/>
              <w:ind w:left="1464" w:right="1455"/>
              <w:jc w:val="center"/>
              <w:rPr>
                <w:sz w:val="21"/>
              </w:rPr>
            </w:pPr>
            <w:r>
              <w:rPr>
                <w:sz w:val="21"/>
              </w:rPr>
              <w:t>Mês</w:t>
            </w:r>
          </w:p>
        </w:tc>
        <w:tc>
          <w:tcPr>
            <w:tcW w:w="3497" w:type="dxa"/>
          </w:tcPr>
          <w:p w:rsidR="008746DD" w:rsidRDefault="00540A15">
            <w:pPr>
              <w:pStyle w:val="TableParagraph"/>
              <w:spacing w:before="5" w:line="243" w:lineRule="exact"/>
              <w:ind w:left="1477" w:right="1495"/>
              <w:jc w:val="center"/>
              <w:rPr>
                <w:sz w:val="21"/>
              </w:rPr>
            </w:pPr>
            <w:r>
              <w:rPr>
                <w:sz w:val="21"/>
              </w:rPr>
              <w:t>Valor</w:t>
            </w:r>
          </w:p>
        </w:tc>
      </w:tr>
      <w:tr w:rsidR="008746DD">
        <w:trPr>
          <w:trHeight w:val="350"/>
        </w:trPr>
        <w:tc>
          <w:tcPr>
            <w:tcW w:w="3656" w:type="dxa"/>
            <w:vMerge/>
            <w:tcBorders>
              <w:top w:val="nil"/>
            </w:tcBorders>
          </w:tcPr>
          <w:p w:rsidR="008746DD" w:rsidRDefault="008746D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4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352"/>
        </w:trPr>
        <w:tc>
          <w:tcPr>
            <w:tcW w:w="3656" w:type="dxa"/>
            <w:vMerge/>
            <w:tcBorders>
              <w:top w:val="nil"/>
            </w:tcBorders>
          </w:tcPr>
          <w:p w:rsidR="008746DD" w:rsidRDefault="008746D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4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253"/>
        </w:trPr>
        <w:tc>
          <w:tcPr>
            <w:tcW w:w="10489" w:type="dxa"/>
            <w:gridSpan w:val="6"/>
            <w:shd w:val="clear" w:color="auto" w:fill="BEBEBE"/>
          </w:tcPr>
          <w:p w:rsidR="008746DD" w:rsidRDefault="00540A15">
            <w:pPr>
              <w:pStyle w:val="TableParagraph"/>
              <w:spacing w:line="234" w:lineRule="exact"/>
              <w:ind w:left="3559" w:right="4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da Despesa</w:t>
            </w:r>
          </w:p>
        </w:tc>
      </w:tr>
      <w:tr w:rsidR="008746DD">
        <w:trPr>
          <w:trHeight w:val="419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before="82"/>
              <w:ind w:left="105"/>
              <w:rPr>
                <w:sz w:val="21"/>
              </w:rPr>
            </w:pPr>
            <w:r>
              <w:rPr>
                <w:sz w:val="21"/>
              </w:rPr>
              <w:lastRenderedPageBreak/>
              <w:t>Programa de Trabalho: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82"/>
              <w:ind w:left="101"/>
              <w:rPr>
                <w:sz w:val="21"/>
              </w:rPr>
            </w:pPr>
            <w:r>
              <w:rPr>
                <w:sz w:val="21"/>
              </w:rPr>
              <w:t>Natureza da Despesa:</w:t>
            </w:r>
          </w:p>
        </w:tc>
      </w:tr>
      <w:tr w:rsidR="008746DD">
        <w:trPr>
          <w:trHeight w:val="254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tabs>
                <w:tab w:val="left" w:pos="3166"/>
              </w:tabs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Tipo de Fonte: ( 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  <w:r>
              <w:rPr>
                <w:sz w:val="21"/>
              </w:rPr>
              <w:tab/>
              <w:t>( ) Não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5" w:lineRule="exact"/>
              <w:ind w:left="135"/>
              <w:rPr>
                <w:sz w:val="21"/>
              </w:rPr>
            </w:pPr>
            <w:r>
              <w:rPr>
                <w:sz w:val="21"/>
              </w:rPr>
              <w:t>IDUSO:</w:t>
            </w:r>
          </w:p>
        </w:tc>
      </w:tr>
      <w:tr w:rsidR="008746DD">
        <w:trPr>
          <w:trHeight w:val="254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>
        <w:trPr>
          <w:trHeight w:val="253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>
        <w:trPr>
          <w:trHeight w:val="381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Nota de Crédito Adicional: 2016NA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63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Valor total R$:</w:t>
            </w:r>
          </w:p>
        </w:tc>
      </w:tr>
      <w:tr w:rsidR="008746DD">
        <w:trPr>
          <w:trHeight w:val="253"/>
        </w:trPr>
        <w:tc>
          <w:tcPr>
            <w:tcW w:w="10489" w:type="dxa"/>
            <w:gridSpan w:val="6"/>
            <w:shd w:val="clear" w:color="auto" w:fill="BEBEBE"/>
          </w:tcPr>
          <w:p w:rsidR="008746DD" w:rsidRDefault="00540A15">
            <w:pPr>
              <w:pStyle w:val="TableParagraph"/>
              <w:spacing w:before="1" w:line="233" w:lineRule="exact"/>
              <w:ind w:left="3324"/>
              <w:rPr>
                <w:b/>
                <w:sz w:val="21"/>
              </w:rPr>
            </w:pPr>
            <w:r>
              <w:rPr>
                <w:b/>
                <w:sz w:val="21"/>
              </w:rPr>
              <w:t>Indicações de Cancelamentos</w:t>
            </w:r>
          </w:p>
        </w:tc>
      </w:tr>
      <w:tr w:rsidR="008746DD">
        <w:trPr>
          <w:trHeight w:val="412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before="77"/>
              <w:ind w:left="105"/>
              <w:rPr>
                <w:sz w:val="21"/>
              </w:rPr>
            </w:pPr>
            <w:r>
              <w:rPr>
                <w:sz w:val="21"/>
              </w:rPr>
              <w:t>Programa de Trabalho: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77"/>
              <w:ind w:left="101"/>
              <w:rPr>
                <w:sz w:val="21"/>
              </w:rPr>
            </w:pPr>
            <w:r>
              <w:rPr>
                <w:sz w:val="21"/>
              </w:rPr>
              <w:t>Natureza da Despesa:</w:t>
            </w:r>
          </w:p>
        </w:tc>
      </w:tr>
      <w:tr w:rsidR="008746DD">
        <w:trPr>
          <w:trHeight w:val="251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>
        <w:trPr>
          <w:trHeight w:val="253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spacing w:before="1" w:line="233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1" w:line="233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>
        <w:trPr>
          <w:trHeight w:val="369"/>
        </w:trPr>
        <w:tc>
          <w:tcPr>
            <w:tcW w:w="5182" w:type="dxa"/>
            <w:gridSpan w:val="3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before="56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Valor total R$:</w:t>
            </w:r>
          </w:p>
        </w:tc>
      </w:tr>
      <w:tr w:rsidR="008746DD">
        <w:trPr>
          <w:trHeight w:val="1267"/>
        </w:trPr>
        <w:tc>
          <w:tcPr>
            <w:tcW w:w="5182" w:type="dxa"/>
            <w:gridSpan w:val="3"/>
          </w:tcPr>
          <w:p w:rsidR="008746DD" w:rsidRDefault="00540A15">
            <w:pPr>
              <w:pStyle w:val="TableParagraph"/>
              <w:tabs>
                <w:tab w:val="left" w:pos="1548"/>
                <w:tab w:val="left" w:pos="2087"/>
                <w:tab w:val="left" w:pos="2915"/>
              </w:tabs>
              <w:spacing w:line="252" w:lineRule="exact"/>
              <w:ind w:left="369"/>
              <w:rPr>
                <w:sz w:val="21"/>
              </w:rPr>
            </w:pPr>
            <w:r>
              <w:rPr>
                <w:sz w:val="21"/>
              </w:rPr>
              <w:t>Brasília,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307" w:type="dxa"/>
            <w:gridSpan w:val="3"/>
          </w:tcPr>
          <w:p w:rsidR="008746DD" w:rsidRDefault="00540A15">
            <w:pPr>
              <w:pStyle w:val="TableParagraph"/>
              <w:spacing w:line="252" w:lineRule="exact"/>
              <w:ind w:left="101"/>
              <w:rPr>
                <w:sz w:val="21"/>
              </w:rPr>
            </w:pPr>
            <w:r>
              <w:rPr>
                <w:sz w:val="21"/>
              </w:rPr>
              <w:t>Assinatura do Titular da Pasta:</w:t>
            </w:r>
          </w:p>
        </w:tc>
      </w:tr>
    </w:tbl>
    <w:p w:rsidR="008746DD" w:rsidRDefault="008746DD">
      <w:pPr>
        <w:spacing w:line="252" w:lineRule="exact"/>
        <w:rPr>
          <w:sz w:val="21"/>
        </w:rPr>
        <w:sectPr w:rsidR="008746DD">
          <w:type w:val="continuous"/>
          <w:pgSz w:w="11910" w:h="16840"/>
          <w:pgMar w:top="900" w:right="580" w:bottom="280" w:left="600" w:header="720" w:footer="720" w:gutter="0"/>
          <w:cols w:space="720"/>
        </w:sectPr>
      </w:pPr>
    </w:p>
    <w:p w:rsidR="007F23F9" w:rsidRDefault="007F23F9">
      <w:bookmarkStart w:id="0" w:name="_GoBack"/>
      <w:bookmarkEnd w:id="0"/>
    </w:p>
    <w:sectPr w:rsidR="007F23F9">
      <w:pgSz w:w="11910" w:h="16840"/>
      <w:pgMar w:top="11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EA3"/>
    <w:multiLevelType w:val="hybridMultilevel"/>
    <w:tmpl w:val="B3DA1EA6"/>
    <w:lvl w:ilvl="0" w:tplc="448E7412">
      <w:start w:val="1"/>
      <w:numFmt w:val="decimal"/>
      <w:lvlText w:val="%1."/>
      <w:lvlJc w:val="left"/>
      <w:pPr>
        <w:ind w:left="827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BR" w:eastAsia="pt-BR" w:bidi="pt-BR"/>
      </w:rPr>
    </w:lvl>
    <w:lvl w:ilvl="1" w:tplc="70945D52">
      <w:numFmt w:val="bullet"/>
      <w:lvlText w:val="•"/>
      <w:lvlJc w:val="left"/>
      <w:pPr>
        <w:ind w:left="1701" w:hanging="360"/>
      </w:pPr>
      <w:rPr>
        <w:rFonts w:hint="default"/>
        <w:lang w:val="pt-BR" w:eastAsia="pt-BR" w:bidi="pt-BR"/>
      </w:rPr>
    </w:lvl>
    <w:lvl w:ilvl="2" w:tplc="716CC06E">
      <w:numFmt w:val="bullet"/>
      <w:lvlText w:val="•"/>
      <w:lvlJc w:val="left"/>
      <w:pPr>
        <w:ind w:left="2582" w:hanging="360"/>
      </w:pPr>
      <w:rPr>
        <w:rFonts w:hint="default"/>
        <w:lang w:val="pt-BR" w:eastAsia="pt-BR" w:bidi="pt-BR"/>
      </w:rPr>
    </w:lvl>
    <w:lvl w:ilvl="3" w:tplc="F00CAD8C">
      <w:numFmt w:val="bullet"/>
      <w:lvlText w:val="•"/>
      <w:lvlJc w:val="left"/>
      <w:pPr>
        <w:ind w:left="3463" w:hanging="360"/>
      </w:pPr>
      <w:rPr>
        <w:rFonts w:hint="default"/>
        <w:lang w:val="pt-BR" w:eastAsia="pt-BR" w:bidi="pt-BR"/>
      </w:rPr>
    </w:lvl>
    <w:lvl w:ilvl="4" w:tplc="78B2AFC8">
      <w:numFmt w:val="bullet"/>
      <w:lvlText w:val="•"/>
      <w:lvlJc w:val="left"/>
      <w:pPr>
        <w:ind w:left="4344" w:hanging="360"/>
      </w:pPr>
      <w:rPr>
        <w:rFonts w:hint="default"/>
        <w:lang w:val="pt-BR" w:eastAsia="pt-BR" w:bidi="pt-BR"/>
      </w:rPr>
    </w:lvl>
    <w:lvl w:ilvl="5" w:tplc="414E97B8">
      <w:numFmt w:val="bullet"/>
      <w:lvlText w:val="•"/>
      <w:lvlJc w:val="left"/>
      <w:pPr>
        <w:ind w:left="5226" w:hanging="360"/>
      </w:pPr>
      <w:rPr>
        <w:rFonts w:hint="default"/>
        <w:lang w:val="pt-BR" w:eastAsia="pt-BR" w:bidi="pt-BR"/>
      </w:rPr>
    </w:lvl>
    <w:lvl w:ilvl="6" w:tplc="E1DA0A92">
      <w:numFmt w:val="bullet"/>
      <w:lvlText w:val="•"/>
      <w:lvlJc w:val="left"/>
      <w:pPr>
        <w:ind w:left="6107" w:hanging="360"/>
      </w:pPr>
      <w:rPr>
        <w:rFonts w:hint="default"/>
        <w:lang w:val="pt-BR" w:eastAsia="pt-BR" w:bidi="pt-BR"/>
      </w:rPr>
    </w:lvl>
    <w:lvl w:ilvl="7" w:tplc="D7149CC2">
      <w:numFmt w:val="bullet"/>
      <w:lvlText w:val="•"/>
      <w:lvlJc w:val="left"/>
      <w:pPr>
        <w:ind w:left="6988" w:hanging="360"/>
      </w:pPr>
      <w:rPr>
        <w:rFonts w:hint="default"/>
        <w:lang w:val="pt-BR" w:eastAsia="pt-BR" w:bidi="pt-BR"/>
      </w:rPr>
    </w:lvl>
    <w:lvl w:ilvl="8" w:tplc="5E7883BC">
      <w:numFmt w:val="bullet"/>
      <w:lvlText w:val="•"/>
      <w:lvlJc w:val="left"/>
      <w:pPr>
        <w:ind w:left="786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D"/>
    <w:rsid w:val="002B447C"/>
    <w:rsid w:val="005255E2"/>
    <w:rsid w:val="00540A15"/>
    <w:rsid w:val="00565DEF"/>
    <w:rsid w:val="007F23F9"/>
    <w:rsid w:val="008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9775-DD19-484E-BAF2-CD70861E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Aurelio Teixeira</dc:creator>
  <cp:lastModifiedBy>Luana de Oliveira Araujo</cp:lastModifiedBy>
  <cp:revision>3</cp:revision>
  <dcterms:created xsi:type="dcterms:W3CDTF">2018-07-13T19:34:00Z</dcterms:created>
  <dcterms:modified xsi:type="dcterms:W3CDTF">2018-07-13T19:34:00Z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